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C71E731" w:rsidR="00E84029" w:rsidRDefault="0048500D">
      <w:pPr>
        <w:rPr>
          <w:b/>
        </w:rPr>
      </w:pPr>
      <w:r>
        <w:rPr>
          <w:b/>
        </w:rPr>
        <w:t>BASIN AKREDİTASYON KILAVUZU</w:t>
      </w:r>
    </w:p>
    <w:p w14:paraId="00000002" w14:textId="77777777" w:rsidR="00E84029" w:rsidRDefault="00E84029"/>
    <w:p w14:paraId="00000003" w14:textId="128B4969" w:rsidR="00E84029" w:rsidRDefault="0048500D">
      <w:r>
        <w:t xml:space="preserve">Uluslararası kabul görmüş basın temsilcilerinin akreditasyonu yönergelerine uygun olarak, Contemporary Istanbul, gazetecilik faaliyeti gösteren basın temsilcilerine </w:t>
      </w:r>
      <w:r w:rsidRPr="00EF32F3">
        <w:rPr>
          <w:b/>
          <w:bCs/>
        </w:rPr>
        <w:t>dijital basın kartları verecektir.</w:t>
      </w:r>
      <w:r>
        <w:t xml:space="preserve"> </w:t>
      </w:r>
    </w:p>
    <w:p w14:paraId="00000004" w14:textId="77777777" w:rsidR="00E84029" w:rsidRDefault="00E84029"/>
    <w:p w14:paraId="00000005" w14:textId="77777777" w:rsidR="00E84029" w:rsidRDefault="0048500D">
      <w:r>
        <w:t xml:space="preserve">Basın kartların kişiye özel olduğunu, yalnızca </w:t>
      </w:r>
      <w:r w:rsidRPr="00EF32F3">
        <w:rPr>
          <w:b/>
          <w:bCs/>
        </w:rPr>
        <w:t>tek bir kişi için</w:t>
      </w:r>
      <w:r>
        <w:t xml:space="preserve"> geçerli olduğunu ve devredilemez olduğunu unutmayın. Her basın kartı için bireysel bir başvuru yapmanız gerekmektedir.</w:t>
      </w:r>
    </w:p>
    <w:p w14:paraId="00000006" w14:textId="77777777" w:rsidR="00E84029" w:rsidRDefault="00E84029"/>
    <w:p w14:paraId="00000007" w14:textId="08B2C3BF" w:rsidR="00E84029" w:rsidRDefault="0048500D">
      <w:r>
        <w:t>Etkinlik Yönetimi, tüm durumlarda akreditasyon verme veya reddetme hakkına sahiptir. Lütfen sergi salonlarımızda ağırlayabileceğimiz basın temsilcisi sayısının sınırlı olduğunu unutmayın.</w:t>
      </w:r>
    </w:p>
    <w:p w14:paraId="00000008" w14:textId="2A1B7ABC" w:rsidR="00E84029" w:rsidRDefault="00E84029"/>
    <w:p w14:paraId="00000009" w14:textId="003C1EC7" w:rsidR="00E84029" w:rsidRDefault="0048500D">
      <w:pPr>
        <w:rPr>
          <w:b/>
        </w:rPr>
      </w:pPr>
      <w:r>
        <w:rPr>
          <w:b/>
        </w:rPr>
        <w:t>BAĞIMSIZ GAZETECİLER İÇİN GEREKLİLİKLER</w:t>
      </w:r>
    </w:p>
    <w:p w14:paraId="0000000A" w14:textId="77777777" w:rsidR="00E84029" w:rsidRDefault="00E84029"/>
    <w:p w14:paraId="0000000B" w14:textId="679E3702" w:rsidR="00E84029" w:rsidRDefault="0048500D">
      <w:r>
        <w:t>•</w:t>
      </w:r>
      <w:proofErr w:type="gramStart"/>
      <w:r>
        <w:t>⁠  Adayın</w:t>
      </w:r>
      <w:proofErr w:type="gramEnd"/>
      <w:r>
        <w:t xml:space="preserve"> adıyla hazırlanmış, sanat fuarları, sanat piyasası veya sanat dünyası hakkında yakın tarihli bir makale veya blog yazısı.</w:t>
      </w:r>
    </w:p>
    <w:p w14:paraId="0000000C" w14:textId="77777777" w:rsidR="00E84029" w:rsidRDefault="00E84029"/>
    <w:p w14:paraId="0000000D" w14:textId="77777777" w:rsidR="00E84029" w:rsidRDefault="0048500D">
      <w:r>
        <w:t>•</w:t>
      </w:r>
      <w:proofErr w:type="gramStart"/>
      <w:r>
        <w:t>⁠  ⁠</w:t>
      </w:r>
      <w:proofErr w:type="gramEnd"/>
      <w:r>
        <w:t xml:space="preserve">Contemporary </w:t>
      </w:r>
      <w:proofErr w:type="spellStart"/>
      <w:r>
        <w:t>Istanbul'u</w:t>
      </w:r>
      <w:proofErr w:type="spellEnd"/>
      <w:r>
        <w:t xml:space="preserve"> kapsama görevinizi onaylayan, orijinal antetli kağıda basılmış, görevlendirme editörünün ofisinden resmi bir onay yazısı.</w:t>
      </w:r>
    </w:p>
    <w:p w14:paraId="0000000E" w14:textId="77777777" w:rsidR="00E84029" w:rsidRDefault="00E84029"/>
    <w:p w14:paraId="0000000F" w14:textId="0F70CF06" w:rsidR="00E84029" w:rsidRDefault="0048500D">
      <w:pPr>
        <w:rPr>
          <w:b/>
        </w:rPr>
      </w:pPr>
      <w:r>
        <w:rPr>
          <w:b/>
        </w:rPr>
        <w:t>FOTOĞRAFÇILAR İÇİN GEREKLİLİKLER</w:t>
      </w:r>
    </w:p>
    <w:p w14:paraId="00000010" w14:textId="77777777" w:rsidR="00E84029" w:rsidRDefault="00E84029"/>
    <w:p w14:paraId="00000011" w14:textId="53486AF8" w:rsidR="00E84029" w:rsidRDefault="0048500D">
      <w:r>
        <w:t>•</w:t>
      </w:r>
      <w:proofErr w:type="gramStart"/>
      <w:r>
        <w:t>⁠  ⁠</w:t>
      </w:r>
      <w:proofErr w:type="gramEnd"/>
      <w:r>
        <w:t>Adayın adıyla hazırlanmış, sanat fuarları, sanat piyasası veya sanat dünyası hakkında fotoğrafları içeren yakın tarihli bir makale.</w:t>
      </w:r>
    </w:p>
    <w:p w14:paraId="00000012" w14:textId="77777777" w:rsidR="00E84029" w:rsidRDefault="00E84029"/>
    <w:p w14:paraId="00000013" w14:textId="77777777" w:rsidR="00E84029" w:rsidRDefault="0048500D">
      <w:r>
        <w:t>•</w:t>
      </w:r>
      <w:proofErr w:type="gramStart"/>
      <w:r>
        <w:t>⁠  ⁠</w:t>
      </w:r>
      <w:proofErr w:type="gramEnd"/>
      <w:r>
        <w:t xml:space="preserve">Contemporary </w:t>
      </w:r>
      <w:proofErr w:type="spellStart"/>
      <w:r>
        <w:t>Istanbul'u</w:t>
      </w:r>
      <w:proofErr w:type="spellEnd"/>
      <w:r>
        <w:t xml:space="preserve"> kapsama görevinizi onaylayan, orijinal antetli kağıda basılmış, görevlendirme editörünün ofisinden resmi bir onay yazısı.</w:t>
      </w:r>
    </w:p>
    <w:p w14:paraId="00000014" w14:textId="77777777" w:rsidR="00E84029" w:rsidRDefault="00E84029"/>
    <w:p w14:paraId="00000015" w14:textId="59968B4A" w:rsidR="00E84029" w:rsidRDefault="0048500D">
      <w:pPr>
        <w:rPr>
          <w:b/>
        </w:rPr>
      </w:pPr>
      <w:r>
        <w:rPr>
          <w:b/>
        </w:rPr>
        <w:t>BASIN YAYINI İÇİN GEREKLİLİKLER ve BİLGİLER</w:t>
      </w:r>
    </w:p>
    <w:p w14:paraId="00000016" w14:textId="77777777" w:rsidR="00E84029" w:rsidRDefault="00E84029"/>
    <w:p w14:paraId="00000017" w14:textId="61D055BA" w:rsidR="00E84029" w:rsidRDefault="0048500D">
      <w:r>
        <w:t>•</w:t>
      </w:r>
      <w:proofErr w:type="gramStart"/>
      <w:r>
        <w:t>⁠  ⁠</w:t>
      </w:r>
      <w:proofErr w:type="gramEnd"/>
      <w:r>
        <w:t xml:space="preserve">Contemporary </w:t>
      </w:r>
      <w:proofErr w:type="spellStart"/>
      <w:r>
        <w:t>Istanbul'u</w:t>
      </w:r>
      <w:proofErr w:type="spellEnd"/>
      <w:r>
        <w:t xml:space="preserve"> kapsama görevinizi ve raporlarınızı yayınlama niyetini onaylayan, çekimlerin kullanılacağı içerikle birlikte program hakkında bilgi, akredite edilecek ekip üyelerinin isim ve görevlerini belirten, görevlendiren yayın kuruluşu tarafından antetli kağıdına basılmış resmi bir onay yazısı.</w:t>
      </w:r>
    </w:p>
    <w:p w14:paraId="00000018" w14:textId="77777777" w:rsidR="00E84029" w:rsidRDefault="00E84029"/>
    <w:p w14:paraId="00000019" w14:textId="1106028E" w:rsidR="00E84029" w:rsidRDefault="0048500D">
      <w:r>
        <w:t>•</w:t>
      </w:r>
      <w:proofErr w:type="gramStart"/>
      <w:r>
        <w:t>⁠  ⁠</w:t>
      </w:r>
      <w:proofErr w:type="gramEnd"/>
      <w:r>
        <w:t>Basın yayını için sınırlı katılım nedeniyle, lütfen ziyaretinizi düzenlemek için bölgenizdeki basın temsilcisi ile iletişime geçin.</w:t>
      </w:r>
    </w:p>
    <w:p w14:paraId="0000001A" w14:textId="77777777" w:rsidR="00E84029" w:rsidRDefault="00E84029"/>
    <w:p w14:paraId="0000001B" w14:textId="7C43BFA2" w:rsidR="00E84029" w:rsidRDefault="0048500D">
      <w:r>
        <w:t>•</w:t>
      </w:r>
      <w:proofErr w:type="gramStart"/>
      <w:r>
        <w:t>⁠  ⁠</w:t>
      </w:r>
      <w:proofErr w:type="gramEnd"/>
      <w:r>
        <w:t xml:space="preserve">Not: Kayıtların bir kopyası fuardan sonra Contemporary Istanbul Kurumsal İletişim ekibine, pr@ci.com.tr adresi üzerinden </w:t>
      </w:r>
      <w:proofErr w:type="spellStart"/>
      <w:r>
        <w:t>email</w:t>
      </w:r>
      <w:proofErr w:type="spellEnd"/>
      <w:r>
        <w:t xml:space="preserve"> ile gönderilmelidir.</w:t>
      </w:r>
    </w:p>
    <w:p w14:paraId="0000001C" w14:textId="77777777" w:rsidR="00E84029" w:rsidRDefault="00E84029"/>
    <w:p w14:paraId="0000001D" w14:textId="77777777" w:rsidR="00E84029" w:rsidRDefault="00E84029">
      <w:pPr>
        <w:rPr>
          <w:b/>
        </w:rPr>
      </w:pPr>
    </w:p>
    <w:p w14:paraId="0000001E" w14:textId="77777777" w:rsidR="00E84029" w:rsidRDefault="00E84029">
      <w:pPr>
        <w:rPr>
          <w:b/>
        </w:rPr>
      </w:pPr>
    </w:p>
    <w:p w14:paraId="0000001F" w14:textId="77777777" w:rsidR="00E84029" w:rsidRDefault="00E84029">
      <w:pPr>
        <w:rPr>
          <w:b/>
        </w:rPr>
      </w:pPr>
    </w:p>
    <w:p w14:paraId="00000020" w14:textId="77777777" w:rsidR="00E84029" w:rsidRDefault="00E84029">
      <w:pPr>
        <w:rPr>
          <w:b/>
        </w:rPr>
      </w:pPr>
    </w:p>
    <w:p w14:paraId="00000021" w14:textId="77777777" w:rsidR="00E84029" w:rsidRDefault="00E84029">
      <w:pPr>
        <w:rPr>
          <w:b/>
        </w:rPr>
      </w:pPr>
    </w:p>
    <w:p w14:paraId="00000022" w14:textId="2AB56CA0" w:rsidR="00E84029" w:rsidRDefault="0048500D">
      <w:pPr>
        <w:rPr>
          <w:b/>
        </w:rPr>
      </w:pPr>
      <w:r>
        <w:rPr>
          <w:b/>
        </w:rPr>
        <w:t>İÇERİK ÜRETİCİLERİ İÇİN GEREKLİLİKLER</w:t>
      </w:r>
    </w:p>
    <w:p w14:paraId="00000023" w14:textId="77777777" w:rsidR="00E84029" w:rsidRDefault="00E84029"/>
    <w:p w14:paraId="00000024" w14:textId="77777777" w:rsidR="00E84029" w:rsidRDefault="0048500D">
      <w:r>
        <w:t>•</w:t>
      </w:r>
      <w:proofErr w:type="gramStart"/>
      <w:r>
        <w:t>⁠  ⁠</w:t>
      </w:r>
      <w:proofErr w:type="gramEnd"/>
      <w:r>
        <w:t>Başvuru sahibinin etkinlik hakkında veya etkinlikte oluşturmak istediği içerik için konu ve format türlerini içeren yazılı bir öneri (uygulanabilirse önceki ilgili çalışmalarına örnek bağlantılarıyla birlikte), başvuru formunda PDF olarak sunulmalıdır.</w:t>
      </w:r>
    </w:p>
    <w:p w14:paraId="00000025" w14:textId="77777777" w:rsidR="00E84029" w:rsidRDefault="00E84029"/>
    <w:p w14:paraId="00000026" w14:textId="7E2E4B31" w:rsidR="00E84029" w:rsidRDefault="0048500D">
      <w:r>
        <w:t>•</w:t>
      </w:r>
      <w:proofErr w:type="gramStart"/>
      <w:r>
        <w:t>⁠  ⁠</w:t>
      </w:r>
      <w:proofErr w:type="gramEnd"/>
      <w:r>
        <w:t>Başvuru sahibinin tercih ettiği sosyal medya platformundaki çevrimiçi profili, başvuru formunda bağlantı yoluyla sunulmalıdır.</w:t>
      </w:r>
    </w:p>
    <w:p w14:paraId="00000027" w14:textId="77777777" w:rsidR="00E84029" w:rsidRDefault="00E84029"/>
    <w:p w14:paraId="00000028" w14:textId="6EF46E2B" w:rsidR="00E84029" w:rsidRDefault="0048500D">
      <w:r>
        <w:t>•</w:t>
      </w:r>
      <w:proofErr w:type="gramStart"/>
      <w:r>
        <w:t>⁠  ⁠</w:t>
      </w:r>
      <w:proofErr w:type="gramEnd"/>
      <w:r>
        <w:t xml:space="preserve">Adayın sosyal basın hesabından, hesap sahipliğini doğrulamak için pr@ci.com.tr adresine bir doğrudan </w:t>
      </w:r>
      <w:proofErr w:type="spellStart"/>
      <w:r>
        <w:t>email</w:t>
      </w:r>
      <w:proofErr w:type="spellEnd"/>
      <w:r>
        <w:t xml:space="preserve"> gönderilmelidir; lütfen mesajınızda yazılı önerinizin detaylarına yer verin.</w:t>
      </w:r>
    </w:p>
    <w:p w14:paraId="00000029" w14:textId="77777777" w:rsidR="00E84029" w:rsidRDefault="00E84029"/>
    <w:p w14:paraId="0000002A" w14:textId="2DB77511" w:rsidR="00E84029" w:rsidRDefault="0048500D">
      <w:pPr>
        <w:rPr>
          <w:b/>
          <w:u w:val="single"/>
        </w:rPr>
      </w:pPr>
      <w:r>
        <w:rPr>
          <w:b/>
        </w:rPr>
        <w:t xml:space="preserve">Başvuruların, fuarın başlamasından </w:t>
      </w:r>
      <w:r>
        <w:rPr>
          <w:b/>
          <w:u w:val="single"/>
        </w:rPr>
        <w:t>5 iş günü öncesine kadar gönderilmesi gerektiğini</w:t>
      </w:r>
      <w:r>
        <w:rPr>
          <w:b/>
        </w:rPr>
        <w:t xml:space="preserve"> unutmayın; fuar haftasında yeni başvurular </w:t>
      </w:r>
      <w:r>
        <w:rPr>
          <w:b/>
          <w:u w:val="single"/>
        </w:rPr>
        <w:t>değerlendirilmeyecektir.</w:t>
      </w:r>
    </w:p>
    <w:p w14:paraId="0000002B" w14:textId="77777777" w:rsidR="00E84029" w:rsidRDefault="00E84029"/>
    <w:p w14:paraId="0000002C" w14:textId="0BB98E40" w:rsidR="00E84029" w:rsidRDefault="0048500D">
      <w:pPr>
        <w:rPr>
          <w:b/>
        </w:rPr>
      </w:pPr>
      <w:r>
        <w:rPr>
          <w:b/>
        </w:rPr>
        <w:t>REKLAM, PAZARLAMA, BASIN, PR</w:t>
      </w:r>
    </w:p>
    <w:p w14:paraId="0000002D" w14:textId="77777777" w:rsidR="00E84029" w:rsidRDefault="00E84029"/>
    <w:p w14:paraId="0000002E" w14:textId="2CF3483A" w:rsidR="00E84029" w:rsidRDefault="0048500D">
      <w:r>
        <w:t xml:space="preserve">Pazarlama, reklamcılık, basın, PR, etkinlik ve tanıtım ajanslarının çalışanlarına etkinliğe ücretsiz giriş hakkı </w:t>
      </w:r>
      <w:r w:rsidRPr="00EF32F3">
        <w:rPr>
          <w:b/>
          <w:bCs/>
        </w:rPr>
        <w:t>verilmeyecektir</w:t>
      </w:r>
      <w:r>
        <w:t xml:space="preserve">. Contemporary </w:t>
      </w:r>
      <w:proofErr w:type="spellStart"/>
      <w:r>
        <w:t>Istanbul’un</w:t>
      </w:r>
      <w:proofErr w:type="spellEnd"/>
      <w:r>
        <w:t xml:space="preserve"> halka açık günleri için biletler bilet.ci.com.tr adresinden satın alınabilir.</w:t>
      </w:r>
    </w:p>
    <w:p w14:paraId="0000002F" w14:textId="77777777" w:rsidR="00E84029" w:rsidRDefault="00E84029"/>
    <w:p w14:paraId="00000030" w14:textId="77777777" w:rsidR="00E84029" w:rsidRDefault="00E84029"/>
    <w:p w14:paraId="00000031" w14:textId="77777777" w:rsidR="00E84029" w:rsidRDefault="00E84029"/>
    <w:sectPr w:rsidR="00E8402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29"/>
    <w:rsid w:val="001A360F"/>
    <w:rsid w:val="0048500D"/>
    <w:rsid w:val="004C25F4"/>
    <w:rsid w:val="00E84029"/>
    <w:rsid w:val="00EF3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B832"/>
  <w15:docId w15:val="{330F1023-7B8B-49CA-BE06-0C15C97B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Öykü  Gül</cp:lastModifiedBy>
  <cp:revision>3</cp:revision>
  <dcterms:created xsi:type="dcterms:W3CDTF">2024-10-10T09:02:00Z</dcterms:created>
  <dcterms:modified xsi:type="dcterms:W3CDTF">2024-10-10T12:35:00Z</dcterms:modified>
</cp:coreProperties>
</file>